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0" w:rsidRPr="00C01310" w:rsidRDefault="00FC64DB" w:rsidP="00151569">
      <w:pPr>
        <w:jc w:val="right"/>
        <w:rPr>
          <w:rStyle w:val="a3"/>
          <w:b w:val="0"/>
        </w:rPr>
      </w:pPr>
      <w:r>
        <w:rPr>
          <w:rStyle w:val="a3"/>
          <w:b w:val="0"/>
        </w:rPr>
        <w:t>Приложение №</w:t>
      </w:r>
      <w:r w:rsidR="007A6420" w:rsidRPr="00C01310">
        <w:rPr>
          <w:rStyle w:val="a3"/>
          <w:b w:val="0"/>
        </w:rPr>
        <w:t> </w:t>
      </w:r>
      <w:r w:rsidR="008D1A13" w:rsidRPr="00C01310">
        <w:rPr>
          <w:rStyle w:val="a3"/>
          <w:b w:val="0"/>
        </w:rPr>
        <w:t>1</w:t>
      </w:r>
      <w:r w:rsidR="007A6420" w:rsidRPr="00C01310">
        <w:rPr>
          <w:rStyle w:val="a3"/>
          <w:b w:val="0"/>
        </w:rPr>
        <w:t xml:space="preserve"> </w:t>
      </w:r>
    </w:p>
    <w:p w:rsidR="00151569" w:rsidRPr="00427A78" w:rsidRDefault="00151569" w:rsidP="00182E61">
      <w:pPr>
        <w:jc w:val="right"/>
      </w:pPr>
      <w:r w:rsidRPr="00427A78">
        <w:t xml:space="preserve">к Учетной политике </w:t>
      </w:r>
      <w:r w:rsidR="00182E61">
        <w:t>МКОУ Юмасинская СОШ</w:t>
      </w:r>
      <w:bookmarkStart w:id="0" w:name="_GoBack"/>
      <w:bookmarkEnd w:id="0"/>
    </w:p>
    <w:p w:rsidR="00151569" w:rsidRPr="00427A78" w:rsidRDefault="00151569" w:rsidP="00151569">
      <w:pPr>
        <w:jc w:val="right"/>
      </w:pPr>
      <w:r w:rsidRPr="00427A78">
        <w:t xml:space="preserve"> для целей бухгалтерского учета</w:t>
      </w:r>
    </w:p>
    <w:p w:rsidR="007A6420" w:rsidRDefault="007A6420">
      <w:pPr>
        <w:ind w:firstLine="698"/>
        <w:jc w:val="right"/>
      </w:pPr>
      <w:r>
        <w:rPr>
          <w:rStyle w:val="a3"/>
        </w:rPr>
        <w:br/>
      </w:r>
    </w:p>
    <w:p w:rsidR="007A6420" w:rsidRDefault="007A6420">
      <w:pPr>
        <w:ind w:firstLine="698"/>
        <w:jc w:val="right"/>
      </w:pPr>
    </w:p>
    <w:p w:rsidR="007A6420" w:rsidRPr="00BC3332" w:rsidRDefault="007A6420" w:rsidP="007A642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Структура </w:t>
      </w:r>
      <w:r w:rsidR="00C01310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t>абоч</w:t>
      </w:r>
      <w:r>
        <w:rPr>
          <w:rFonts w:ascii="Times New Roman" w:hAnsi="Times New Roman"/>
          <w:b w:val="0"/>
          <w:color w:val="auto"/>
          <w:sz w:val="28"/>
          <w:szCs w:val="28"/>
        </w:rPr>
        <w:t>его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t xml:space="preserve"> план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>счетов бухгалтерского учета</w:t>
      </w:r>
    </w:p>
    <w:p w:rsidR="007A6420" w:rsidRDefault="007A64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120"/>
        <w:gridCol w:w="1120"/>
        <w:gridCol w:w="280"/>
        <w:gridCol w:w="560"/>
        <w:gridCol w:w="840"/>
        <w:gridCol w:w="840"/>
        <w:gridCol w:w="140"/>
        <w:gridCol w:w="980"/>
        <w:gridCol w:w="140"/>
        <w:gridCol w:w="980"/>
        <w:gridCol w:w="140"/>
        <w:gridCol w:w="700"/>
        <w:gridCol w:w="840"/>
        <w:gridCol w:w="840"/>
      </w:tblGrid>
      <w:tr w:rsidR="007A6420" w:rsidRPr="00371123"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по </w:t>
            </w:r>
            <w:hyperlink r:id="rId6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  <w:p w:rsidR="007A6420" w:rsidRPr="00371123" w:rsidRDefault="00182E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1" w:history="1">
              <w:r w:rsidR="007A6420"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вида деятельности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синтетического счета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по </w:t>
            </w:r>
            <w:hyperlink r:id="rId7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объекта учета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номер разряда счета</w:t>
            </w: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138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1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БАЛАНСОВЫЕ СЧЕТА</w:t>
            </w:r>
            <w:bookmarkEnd w:id="1"/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1. НЕФИНАНСОВЫЕ АКТИВЫ</w:t>
            </w:r>
            <w:bookmarkEnd w:id="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3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основные средства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4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15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016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Материальные запасы </w:t>
            </w:r>
            <w:hyperlink w:anchor="sub_1000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5360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- иное движимое имущество учреждения</w:t>
            </w:r>
            <w:bookmarkEnd w:id="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материальные запасы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017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материальные запасы - иное движимое имущество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материальные запасы - иное движимое имущество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017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896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C01896" w:rsidRDefault="00C018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01896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896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C01896" w:rsidRDefault="00C018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01896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Право пользования машинами и оборудованием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896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C01896" w:rsidRDefault="00C018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01896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Право пользования инвентарем производственным и хозяйственным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2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2. ФИНАНСОВЫЕ АКТИВЫ</w:t>
            </w:r>
            <w:bookmarkEnd w:id="1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учреждения на </w:t>
            </w:r>
            <w:r w:rsidRPr="002B27C2">
              <w:rPr>
                <w:rFonts w:ascii="Times New Roman" w:hAnsi="Times New Roman"/>
                <w:sz w:val="20"/>
                <w:szCs w:val="20"/>
              </w:rPr>
              <w:lastRenderedPageBreak/>
              <w:t>лицевые счета в органе казначейства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lastRenderedPageBreak/>
              <w:t>Выбытия денежных средств учреждения с лицевых счетов в органе казначейства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Денежные средства в кассе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Поступления средств в кассу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3"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1000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21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121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поступлениям текущего характера от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государственного сектора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невыясненным поступлениям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21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16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5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17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заработной плате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17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заработной плате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17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прочим несоциальным выплатам персоналу в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денежной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дебиторской задолженности по прочим несоциальным выплатам персоналу в денежной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начислениям на выплаты по оплате труда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начислениям на выплаты по оплате труда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авансам по прочим несоциальным выплатам персоналу в натуральной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авансам по прочим несоциальным выплатам персоналу в натуральной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услугам связи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услугам связи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авансам по транспортным услугам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авансам по коммунальным услугам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авансам по коммунальным услугам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дебиторской задолженности по авансам по работам, услугам по содержанию имущества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22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авансовым безвозмездным перечислениям текущего характера государственным (муниципальным) бюджетным и автономным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</w:t>
            </w:r>
            <w:proofErr w:type="spellStart"/>
            <w:r w:rsidRPr="000C45F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r w:rsidR="007A6420" w:rsidRPr="003711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hyperlink w:anchor="sub_1111" w:history="1">
              <w:r w:rsidR="007A6420"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подотчетными лицами по оплате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с подотчетными лицами по оплате услуг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подотчетными лицами по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94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Default="00146F94" w:rsidP="00146F9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  <w:p w:rsidR="00146F94" w:rsidRPr="00371123" w:rsidRDefault="00146F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94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Default="00146F94" w:rsidP="00146F9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  <w:p w:rsidR="00146F94" w:rsidRPr="00371123" w:rsidRDefault="00146F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расходам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пошлин и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122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5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5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компенсации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1117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компенсации затрат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доходам от компенсации затрат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2133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422133" w:rsidRDefault="004221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3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 (договоров)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2133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422133" w:rsidRDefault="004221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3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 (договоров)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страховых возмещений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страховых возмещений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доходам от возмещения ущербу имуществу (за исключением страховых возмещений)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доходам от возмещения ущербу имуществу (за исключением страховых возмещений)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основным средствам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ущербу основным средствам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дебиторской задолженности по ущербу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5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53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недостачам денежных средств</w:t>
            </w:r>
            <w:bookmarkEnd w:id="2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недостачам денежных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недостачам денежных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5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недостачам иных финансовых активов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недостачам иных финансовых активов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5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22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поступившим в бюджет доходам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от выбытия нефинансовых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от выбытия 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от заимствований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11176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уточнению невыясненных поступлений в бюджет прошлых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с финансовым органом по наличным денежным средствам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операциям с финансовым органом по наличным денежным средствам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операциям с финансовым органом по наличным денежным средствам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распределенным поступлениям к зачислению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поступившим доходам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поступлениям от выбытия нефинансовых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поступлениям от выбытия 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от заимствований</w:t>
            </w:r>
          </w:p>
          <w:p w:rsidR="007A6420" w:rsidRPr="00371123" w:rsidRDefault="00182E6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111" w:history="1">
              <w:r w:rsidR="007A6420"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2100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прочих дебиторов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прочих дебиторов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5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3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3. ОБЯЗАТЕЛЬСТВА</w:t>
            </w:r>
            <w:bookmarkEnd w:id="3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оплате труда и начислениям на выплаты по оплате труда,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кредиторской задолженности по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прочим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31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</w:t>
            </w:r>
            <w:r w:rsidRPr="000C4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574A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116DE6" w:rsidRDefault="002B4342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2560">
              <w:rPr>
                <w:sz w:val="20"/>
                <w:szCs w:val="20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574A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132560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34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34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компенсациям персоналу в натуральной форме</w:t>
            </w:r>
          </w:p>
          <w:p w:rsidR="002B4342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страховым взносам на обязательное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кредиторской задолженности по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налогу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средствам, полученным во временное распоряжение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401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40173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Внутриведомственные расчеты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31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выбытию 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увеличению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Консолидируемые расчеты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118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Консолидируемые расчеты иных прошлых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платежам из бюджета с финансовым органом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131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34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4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4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Иные расчеты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1118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Иные расчеты прошлых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4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4. ФИНАНСОВЫЙ РЕЗУЛЬТАТ</w:t>
            </w:r>
            <w:bookmarkEnd w:id="4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1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Доходы текущего финансового года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411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Доходы экономического субъекта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01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Доходы финансового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1118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Доходы прошлых финансовых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01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1118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146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03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02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по кассовым операциям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прошлых отчетных периодов по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кассовому исполнению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5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5. САНКЦИОНИРОВАНИЕ РАСХОДОВ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bookmarkEnd w:id="5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текущему финансовому году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второму году, следующему за очередным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501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513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Переданные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50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502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авансовые денежные обязательства </w:t>
            </w:r>
            <w:hyperlink w:anchor="sub_3333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502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денежные обязательства к исполнению </w:t>
            </w:r>
            <w:hyperlink w:anchor="sub_3333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Исполненные денежные обязательства </w:t>
            </w:r>
            <w:hyperlink w:anchor="sub_3333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06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06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6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503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6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ассигнования к распределению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Переданные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DE6" w:rsidRPr="007028CA" w:rsidRDefault="00116DE6" w:rsidP="00116DE6">
      <w:pPr>
        <w:rPr>
          <w:rFonts w:ascii="Times New Roman" w:hAnsi="Times New Roman"/>
        </w:rPr>
      </w:pPr>
      <w:r w:rsidRPr="007028CA">
        <w:rPr>
          <w:rFonts w:ascii="Times New Roman" w:hAnsi="Times New Roman"/>
        </w:rPr>
        <w:t>Примечание:</w:t>
      </w:r>
    </w:p>
    <w:p w:rsidR="007A6420" w:rsidRPr="009B74D9" w:rsidRDefault="00116DE6" w:rsidP="009B74D9">
      <w:pPr>
        <w:rPr>
          <w:rFonts w:ascii="Times New Roman" w:hAnsi="Times New Roman"/>
          <w:b/>
          <w:bCs/>
          <w:color w:val="26282F"/>
          <w:sz w:val="18"/>
          <w:szCs w:val="18"/>
        </w:rPr>
        <w:sectPr w:rsidR="007A6420" w:rsidRPr="009B74D9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7028CA">
        <w:rPr>
          <w:rStyle w:val="a3"/>
          <w:rFonts w:ascii="Times New Roman" w:hAnsi="Times New Roman"/>
          <w:sz w:val="18"/>
          <w:szCs w:val="18"/>
        </w:rPr>
        <w:t>Для аналитического кода по КОСГУ 340 при необходимости устанавлива</w:t>
      </w:r>
      <w:r w:rsidR="009B74D9">
        <w:rPr>
          <w:rStyle w:val="a3"/>
          <w:rFonts w:ascii="Times New Roman" w:hAnsi="Times New Roman"/>
          <w:sz w:val="18"/>
          <w:szCs w:val="18"/>
        </w:rPr>
        <w:t>ется дополнительная детализация.</w:t>
      </w:r>
    </w:p>
    <w:p w:rsidR="007A6420" w:rsidRDefault="007A6420" w:rsidP="00116DE6">
      <w:pPr>
        <w:pStyle w:val="1"/>
      </w:pPr>
    </w:p>
    <w:sectPr w:rsidR="007A642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5A"/>
    <w:multiLevelType w:val="hybridMultilevel"/>
    <w:tmpl w:val="AD10CACC"/>
    <w:lvl w:ilvl="0" w:tplc="62668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7"/>
    <w:rsid w:val="000C45F3"/>
    <w:rsid w:val="00116DE6"/>
    <w:rsid w:val="00132560"/>
    <w:rsid w:val="00146F94"/>
    <w:rsid w:val="00151569"/>
    <w:rsid w:val="00182E61"/>
    <w:rsid w:val="0021715C"/>
    <w:rsid w:val="002B27C2"/>
    <w:rsid w:val="002B4342"/>
    <w:rsid w:val="00371123"/>
    <w:rsid w:val="00422133"/>
    <w:rsid w:val="0051448C"/>
    <w:rsid w:val="005A5861"/>
    <w:rsid w:val="00686838"/>
    <w:rsid w:val="00724F57"/>
    <w:rsid w:val="007A6420"/>
    <w:rsid w:val="007B4DE2"/>
    <w:rsid w:val="008D1A13"/>
    <w:rsid w:val="009B74D9"/>
    <w:rsid w:val="00AB574A"/>
    <w:rsid w:val="00C01310"/>
    <w:rsid w:val="00C01896"/>
    <w:rsid w:val="00D570F9"/>
    <w:rsid w:val="00DC6E53"/>
    <w:rsid w:val="00F116AA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73519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871578&amp;sub=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3</cp:revision>
  <dcterms:created xsi:type="dcterms:W3CDTF">2019-10-22T09:07:00Z</dcterms:created>
  <dcterms:modified xsi:type="dcterms:W3CDTF">2019-10-22T09:09:00Z</dcterms:modified>
</cp:coreProperties>
</file>